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5A0" w:rsidRDefault="00097D47">
      <w:pPr>
        <w:pBdr>
          <w:top w:val="nil"/>
          <w:left w:val="nil"/>
          <w:bottom w:val="nil"/>
          <w:right w:val="nil"/>
          <w:between w:val="nil"/>
        </w:pBdr>
        <w:ind w:left="63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bidi="ar-SA"/>
        </w:rPr>
        <w:drawing>
          <wp:inline distT="0" distB="0" distL="0" distR="0">
            <wp:extent cx="945867" cy="1060323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867" cy="1060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35A0" w:rsidRDefault="00097D47">
      <w:pPr>
        <w:spacing w:before="139" w:line="252" w:lineRule="auto"/>
        <w:ind w:left="116"/>
      </w:pPr>
      <w:r>
        <w:t>Dobrovoljno vatrogasno društvo</w:t>
      </w:r>
    </w:p>
    <w:p w:rsidR="009935A0" w:rsidRDefault="00097D47">
      <w:pPr>
        <w:spacing w:line="252" w:lineRule="auto"/>
        <w:ind w:left="1045"/>
      </w:pPr>
      <w:r>
        <w:t>Delnice</w: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35A0" w:rsidRDefault="00097D47">
      <w:pPr>
        <w:spacing w:before="1" w:line="252" w:lineRule="auto"/>
        <w:ind w:left="116"/>
      </w:pPr>
      <w:r>
        <w:t>Supilova 78, 51300 Delnice</w:t>
      </w:r>
    </w:p>
    <w:p w:rsidR="009935A0" w:rsidRDefault="00097D47">
      <w:pPr>
        <w:ind w:left="116" w:right="6020"/>
      </w:pPr>
      <w:r>
        <w:t xml:space="preserve">Tel. 051/811-232, </w:t>
      </w:r>
    </w:p>
    <w:p w:rsidR="009935A0" w:rsidRDefault="00097D47">
      <w:pPr>
        <w:ind w:left="116" w:right="6020"/>
      </w:pPr>
      <w:r>
        <w:t xml:space="preserve">M.B. 3058778 </w:t>
      </w:r>
    </w:p>
    <w:p w:rsidR="009935A0" w:rsidRDefault="00097D47">
      <w:pPr>
        <w:ind w:left="116" w:right="6020"/>
      </w:pPr>
      <w:r>
        <w:t xml:space="preserve">OIB 50904372440 </w:t>
      </w:r>
    </w:p>
    <w:p w:rsidR="009935A0" w:rsidRDefault="00097D47">
      <w:pPr>
        <w:ind w:left="116" w:right="6020"/>
      </w:pPr>
      <w:r>
        <w:t>IBAN – HR4323400091510 64762</w:t>
      </w:r>
    </w:p>
    <w:p w:rsidR="009935A0" w:rsidRDefault="00097D47">
      <w:pPr>
        <w:ind w:right="6020" w:firstLine="116"/>
      </w:pPr>
      <w:r>
        <w:t>E-mail adresa:</w:t>
      </w:r>
    </w:p>
    <w:p w:rsidR="009935A0" w:rsidRDefault="00000000">
      <w:pPr>
        <w:ind w:right="6020" w:firstLine="116"/>
      </w:pPr>
      <w:hyperlink r:id="rId7">
        <w:r w:rsidR="00097D47">
          <w:t>vatrogasci.delnice@gmail.com</w:t>
        </w:r>
      </w:hyperlink>
      <w:r w:rsidR="00097D47">
        <w:t xml:space="preserve"> </w:t>
      </w:r>
    </w:p>
    <w:p w:rsidR="009935A0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TopAndBottom distT="0" dist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70660" y="3914620"/>
                          <a:ext cx="5760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6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25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6pt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" filled="t" strokeweight=".54653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9935A0" w:rsidRDefault="00097D47">
      <w:pPr>
        <w:pBdr>
          <w:top w:val="nil"/>
          <w:left w:val="nil"/>
          <w:bottom w:val="nil"/>
          <w:right w:val="nil"/>
          <w:between w:val="nil"/>
        </w:pBdr>
        <w:spacing w:before="90"/>
        <w:ind w:left="3681" w:right="116" w:firstLine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VATROGASNIM POSTROJBAMA VZPGŽ PRIJATELJSKIM VATROGASNIM POSTROJBAMA REPUBLIKE HRVATSKE I REPUBLIKE SLOVENIJE</w: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35A0" w:rsidRDefault="00097D47">
      <w:pPr>
        <w:pBdr>
          <w:top w:val="nil"/>
          <w:left w:val="nil"/>
          <w:bottom w:val="nil"/>
          <w:right w:val="nil"/>
          <w:between w:val="nil"/>
        </w:pBdr>
        <w:spacing w:before="1"/>
        <w:ind w:left="2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Predmet: Poziv na vatrogasno natjecanje</w: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9935A0" w:rsidRDefault="00B868D8">
      <w:pPr>
        <w:ind w:left="2480"/>
        <w:rPr>
          <w:b/>
          <w:sz w:val="28"/>
          <w:szCs w:val="28"/>
        </w:rPr>
      </w:pPr>
      <w:r>
        <w:rPr>
          <w:b/>
          <w:sz w:val="28"/>
          <w:szCs w:val="28"/>
        </w:rPr>
        <w:t>XIV</w:t>
      </w:r>
      <w:r w:rsidR="00097D47">
        <w:rPr>
          <w:b/>
          <w:sz w:val="28"/>
          <w:szCs w:val="28"/>
        </w:rPr>
        <w:t>. Memorijal „Goran Gašparac – Pupin“</w: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9935A0" w:rsidRDefault="00097D47">
      <w:pPr>
        <w:pBdr>
          <w:top w:val="nil"/>
          <w:left w:val="nil"/>
          <w:bottom w:val="nil"/>
          <w:right w:val="nil"/>
          <w:between w:val="nil"/>
        </w:pBdr>
        <w:spacing w:before="20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Poštovani!</w:t>
      </w:r>
    </w:p>
    <w:p w:rsidR="009935A0" w:rsidRDefault="009935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808" w:right="9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 spomen na preminulog zapovjednika DVD-a i JVP-e Delnice, Dobrovoljno</w:t>
      </w: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Vatrogasno</w:t>
      </w:r>
      <w:r w:rsidR="00B868D8">
        <w:rPr>
          <w:color w:val="000000"/>
          <w:sz w:val="24"/>
          <w:szCs w:val="24"/>
        </w:rPr>
        <w:t xml:space="preserve"> društvo Delnice organizira XIV.</w:t>
      </w:r>
      <w:r w:rsidR="001F4F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međunarodno memorijalno vatrogasno natjecanje</w:t>
      </w: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„Goran Gašparac – Pupin“.  Me</w:t>
      </w:r>
      <w:r w:rsidR="00B868D8">
        <w:rPr>
          <w:color w:val="000000"/>
          <w:sz w:val="24"/>
          <w:szCs w:val="24"/>
        </w:rPr>
        <w:t>morijal će se održat u subotu 9</w:t>
      </w:r>
      <w:r>
        <w:rPr>
          <w:color w:val="000000"/>
          <w:sz w:val="24"/>
          <w:szCs w:val="24"/>
        </w:rPr>
        <w:t>. rujna  202</w:t>
      </w:r>
      <w:r w:rsidR="00B868D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godine u Parku kralja Tomislava (pored ledene dvorane) u Delnicama prema </w:t>
      </w:r>
      <w:r>
        <w:rPr>
          <w:sz w:val="24"/>
          <w:szCs w:val="24"/>
        </w:rPr>
        <w:t>sljedećem</w:t>
      </w:r>
      <w:r>
        <w:rPr>
          <w:color w:val="000000"/>
          <w:sz w:val="24"/>
          <w:szCs w:val="24"/>
        </w:rPr>
        <w:t xml:space="preserve"> hodogramu:</w:t>
      </w:r>
    </w:p>
    <w:p w:rsidR="009935A0" w:rsidRDefault="009935A0" w:rsidP="00097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416" w:right="40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14,00-15,00 h  – prijava natjecateljskih odjeljenja</w:t>
      </w: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416" w:right="4055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15,00 h – otvaranje natjecanja</w:t>
      </w: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spacing w:before="1"/>
        <w:ind w:left="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15,10 h – početak natjecanja</w:t>
      </w:r>
    </w:p>
    <w:p w:rsidR="009935A0" w:rsidRDefault="009935A0" w:rsidP="00097D4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3"/>
          <w:szCs w:val="23"/>
        </w:rPr>
      </w:pP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116" w:right="230"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slučaju lošeg vremena natjecanje će se održati u ledenoj dvorani. </w:t>
      </w: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116" w:right="230"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zadržava pravo promjene hodograma natjecanja.</w:t>
      </w:r>
    </w:p>
    <w:p w:rsidR="009935A0" w:rsidRDefault="009935A0" w:rsidP="00097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35A0" w:rsidRDefault="00097D47" w:rsidP="00097D47">
      <w:pPr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Kategorije natjecanja:</w:t>
      </w:r>
    </w:p>
    <w:p w:rsidR="009935A0" w:rsidRDefault="00097D47" w:rsidP="00097D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Dobrovoljna vatrogasna društva i Javne vatrogasne postrojbe  – muški </w:t>
      </w:r>
    </w:p>
    <w:p w:rsidR="009935A0" w:rsidRDefault="00097D47" w:rsidP="00097D4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jc w:val="both"/>
        <w:rPr>
          <w:color w:val="000000"/>
          <w:sz w:val="24"/>
          <w:szCs w:val="24"/>
        </w:rPr>
        <w:sectPr w:rsidR="009935A0">
          <w:pgSz w:w="11910" w:h="16840"/>
          <w:pgMar w:top="780" w:right="1300" w:bottom="280" w:left="130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Dobrovoljna vatrogasna društva i Javne vatrogasne postrojbe  – žene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ind w:firstLine="476"/>
        <w:jc w:val="both"/>
        <w:rPr>
          <w:sz w:val="24"/>
          <w:szCs w:val="24"/>
        </w:rPr>
      </w:pPr>
      <w:r>
        <w:rPr>
          <w:sz w:val="24"/>
          <w:szCs w:val="24"/>
        </w:rPr>
        <w:t>Natjecanje je otvorenog tipa za sve ekipe. Za obračun godina izračunava se zbroj godina  osam natjecatelja u ekipi i vrednuje dodatnim bodovima sukladno važećem pravilniku o vatrogasnim natjecanjima u RH. Zbog prevelikih razlika u početnom bodovanju, u istoj kategoriji nastupaju A i B ekipe, najstarijem natjecatelju se ne obračunavaju dodatni bodovi na godine.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Budući se natjecanje odvija bez štafetne utrke, a glede ravnopravnog natjecanja</w:t>
      </w:r>
      <w:r w:rsidR="00097D47">
        <w:rPr>
          <w:sz w:val="24"/>
          <w:szCs w:val="24"/>
          <w:u w:val="single"/>
        </w:rPr>
        <w:t xml:space="preserve">, </w:t>
      </w:r>
      <w:r>
        <w:rPr>
          <w:color w:val="FF0000"/>
          <w:sz w:val="24"/>
          <w:szCs w:val="24"/>
          <w:u w:val="single"/>
        </w:rPr>
        <w:t>dodatni bodovi se umanjuju na pola</w:t>
      </w:r>
      <w:r>
        <w:rPr>
          <w:sz w:val="24"/>
          <w:szCs w:val="24"/>
        </w:rPr>
        <w:t>, što znači ako ekipa ima 20 dodatnih bodova u listu se upisuje 510</w:t>
      </w:r>
    </w:p>
    <w:p w:rsidR="009935A0" w:rsidRDefault="001F4FFE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Polaznih bodova </w:t>
      </w:r>
      <w:r w:rsidR="00097D47">
        <w:rPr>
          <w:sz w:val="24"/>
          <w:szCs w:val="24"/>
        </w:rPr>
        <w:t>itd. (za obračun godina mjerodavno je godište rođenja – npr. natjecatelj rođen 19</w:t>
      </w:r>
      <w:r w:rsidR="00B868D8">
        <w:rPr>
          <w:sz w:val="24"/>
          <w:szCs w:val="24"/>
        </w:rPr>
        <w:t>83</w:t>
      </w:r>
      <w:r w:rsidR="00097D47">
        <w:rPr>
          <w:sz w:val="24"/>
          <w:szCs w:val="24"/>
        </w:rPr>
        <w:t>. godine star je 40 godina).</w:t>
      </w:r>
      <w:r w:rsidR="00B868D8">
        <w:rPr>
          <w:sz w:val="24"/>
          <w:szCs w:val="24"/>
        </w:rPr>
        <w:t xml:space="preserve"> 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Izvode se dvije mokre vježbe sa rušenjem meta, bez štafete, prema važećem priručniku za natjecanja u Republici Hrvatskoj.</w:t>
      </w:r>
    </w:p>
    <w:p w:rsidR="009935A0" w:rsidRDefault="001F4FFE" w:rsidP="001F4F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Ovisno o broju pristiglih prijava, o</w:t>
      </w:r>
      <w:r>
        <w:rPr>
          <w:sz w:val="24"/>
          <w:szCs w:val="24"/>
        </w:rPr>
        <w:t xml:space="preserve">rganizator zadržava pravo </w:t>
      </w:r>
      <w:r>
        <w:rPr>
          <w:sz w:val="24"/>
          <w:szCs w:val="24"/>
        </w:rPr>
        <w:t>naknadno odlučiti hoće li se izvoditi samo jedna vježba. O toj promjeni prijavljene ekipe biti će obaviještene prije natjecanja.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DODATAK PRAVILIMA</w:t>
      </w:r>
      <w:r>
        <w:rPr>
          <w:sz w:val="24"/>
          <w:szCs w:val="24"/>
        </w:rPr>
        <w:t>: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strojar uključuje VMŠ nakon izdane </w:t>
      </w:r>
      <w:r>
        <w:rPr>
          <w:sz w:val="24"/>
          <w:szCs w:val="24"/>
        </w:rPr>
        <w:t xml:space="preserve">zapovijedi </w:t>
      </w:r>
      <w:r>
        <w:rPr>
          <w:color w:val="000000"/>
          <w:sz w:val="24"/>
          <w:szCs w:val="24"/>
        </w:rPr>
        <w:t>„gotovo“</w:t>
      </w:r>
    </w:p>
    <w:p w:rsidR="009935A0" w:rsidRDefault="001F4FFE" w:rsidP="00097D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linija gađanja – 20 metara od oznake razdjelnice ( 26 metara)</w:t>
      </w:r>
    </w:p>
    <w:p w:rsidR="009935A0" w:rsidRDefault="001F4FFE" w:rsidP="00097D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mete su udaljene 10 metara od linije gađanja</w:t>
      </w:r>
    </w:p>
    <w:p w:rsidR="009935A0" w:rsidRDefault="001F4FFE" w:rsidP="00097D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vježba traje maksimalno 3 minute dodatne </w:t>
      </w:r>
    </w:p>
    <w:p w:rsidR="009935A0" w:rsidRDefault="009935A0" w:rsidP="00097D47">
      <w:pPr>
        <w:rPr>
          <w:sz w:val="24"/>
          <w:szCs w:val="24"/>
        </w:rPr>
      </w:pPr>
    </w:p>
    <w:p w:rsidR="009935A0" w:rsidRDefault="00097D47" w:rsidP="00097D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GREŠKE (nisu u važećem priručniku):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ako natjecatelji nisu na svojim mjestima u trenutku rušenja meta (vrijedi za navalnu i vodnu grupu, moraju biti na liniji gađanja).........</w:t>
      </w:r>
      <w:r>
        <w:rPr>
          <w:color w:val="FF0000"/>
          <w:sz w:val="24"/>
          <w:szCs w:val="24"/>
        </w:rPr>
        <w:t>5 bodova</w:t>
      </w:r>
    </w:p>
    <w:p w:rsidR="009935A0" w:rsidRDefault="001F4FFE" w:rsidP="00097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ako strojar uključi pogon VMŠ prije izdane zapovjedi</w:t>
      </w:r>
    </w:p>
    <w:p w:rsidR="009935A0" w:rsidRDefault="001F4FFE" w:rsidP="00097D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„gotovo“ ......................................</w:t>
      </w:r>
      <w:r>
        <w:rPr>
          <w:color w:val="FF0000"/>
          <w:sz w:val="24"/>
          <w:szCs w:val="24"/>
        </w:rPr>
        <w:t>10 bodova</w:t>
      </w:r>
    </w:p>
    <w:p w:rsidR="009935A0" w:rsidRDefault="001F4FFE" w:rsidP="00097D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ako natjecatelj prestupi cijelim stopalom na liniju gađanja pri rušenju meta ..............................</w:t>
      </w:r>
      <w:r>
        <w:rPr>
          <w:color w:val="FF0000"/>
          <w:sz w:val="24"/>
          <w:szCs w:val="24"/>
        </w:rPr>
        <w:t>10 bodova</w:t>
      </w:r>
    </w:p>
    <w:p w:rsidR="009935A0" w:rsidRDefault="001F4FFE" w:rsidP="00097D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rušenje tuđe mete.................... </w:t>
      </w:r>
      <w:r>
        <w:rPr>
          <w:color w:val="FF0000"/>
          <w:sz w:val="24"/>
          <w:szCs w:val="24"/>
        </w:rPr>
        <w:t>20 bodova</w:t>
      </w:r>
    </w:p>
    <w:p w:rsidR="009935A0" w:rsidRDefault="001F4FFE" w:rsidP="00097D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odspojena</w:t>
      </w:r>
      <w:proofErr w:type="spellEnd"/>
      <w:r>
        <w:rPr>
          <w:color w:val="000000"/>
          <w:sz w:val="24"/>
          <w:szCs w:val="24"/>
        </w:rPr>
        <w:t xml:space="preserve"> ili jednim zubom spojena usisna košara.............................................</w:t>
      </w:r>
      <w:r>
        <w:rPr>
          <w:color w:val="FF0000"/>
          <w:sz w:val="24"/>
          <w:szCs w:val="24"/>
        </w:rPr>
        <w:t>20 bodova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DISKVALIFIKACIJA: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AKO NISU SRUŠENE METE U ROKU 3 (TRI) MINUTE DISKVALIFIKACIJA NATJECATELJA:</w:t>
      </w: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Za nastup natjecanju svi su natjecatelji obvezni prijemnom odboru predočiti vatrogasnu knjižicu ili osobnu iskaznicu.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PRIZNANJA I NAGRADE: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 prvoplasirane ekipe po kategorijama dobivaju diplome i pehare za osvojena mjesta. </w:t>
      </w:r>
    </w:p>
    <w:p w:rsidR="009935A0" w:rsidRDefault="00097D47" w:rsidP="00097D47">
      <w:pPr>
        <w:jc w:val="both"/>
        <w:rPr>
          <w:sz w:val="24"/>
          <w:szCs w:val="24"/>
        </w:rPr>
        <w:sectPr w:rsidR="009935A0">
          <w:pgSz w:w="11910" w:h="16840"/>
          <w:pgMar w:top="1320" w:right="1300" w:bottom="280" w:left="1300" w:header="720" w:footer="720" w:gutter="0"/>
          <w:cols w:space="720"/>
        </w:sectPr>
      </w:pPr>
      <w:r>
        <w:rPr>
          <w:sz w:val="24"/>
          <w:szCs w:val="24"/>
        </w:rPr>
        <w:t>Sve natjecateljske ekipe dobivaju diplome za sudjelovanje.</w:t>
      </w:r>
    </w:p>
    <w:p w:rsidR="009935A0" w:rsidRDefault="00097D47" w:rsidP="00097D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ODJEĆA, OBUĆA I OSOBNA OPREMA:</w:t>
      </w: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Članovi i članice obavezni su nositi odjeću i obuću s kacigama i opasačima, te oznakama natjecatelja prema pravilniku o vatrogasnim natjecanjima.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FINANCIRANJE: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Kotizacija za natjecanje je 40,00 </w:t>
      </w:r>
      <w:r w:rsidR="00AF022D">
        <w:rPr>
          <w:sz w:val="24"/>
          <w:szCs w:val="24"/>
        </w:rPr>
        <w:t>EUR</w:t>
      </w:r>
      <w:r>
        <w:rPr>
          <w:sz w:val="24"/>
          <w:szCs w:val="24"/>
        </w:rPr>
        <w:t xml:space="preserve"> i pokriva troškove organizacije te obrok za prijavljenu ekipu. Kotizaciju je potrebno uplatiti na žiro-račun IBAN: </w:t>
      </w:r>
      <w:r>
        <w:rPr>
          <w:b/>
          <w:sz w:val="24"/>
          <w:szCs w:val="24"/>
        </w:rPr>
        <w:t xml:space="preserve">HR4323400091510864762 </w:t>
      </w:r>
      <w:r>
        <w:rPr>
          <w:sz w:val="24"/>
          <w:szCs w:val="24"/>
        </w:rPr>
        <w:t>te zbog lakše organizacije donijeti potvrdu o uplati.</w:t>
      </w: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1F4FFE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Molimo</w:t>
      </w:r>
      <w:r w:rsidR="00097D47">
        <w:rPr>
          <w:sz w:val="24"/>
          <w:szCs w:val="24"/>
        </w:rPr>
        <w:t xml:space="preserve"> Vas da prijave za nastup na memorijalu dostavite najkasnije do</w:t>
      </w:r>
      <w:r>
        <w:rPr>
          <w:sz w:val="24"/>
          <w:szCs w:val="24"/>
        </w:rPr>
        <w:t xml:space="preserve"> </w:t>
      </w:r>
      <w:r w:rsidR="00AF022D">
        <w:rPr>
          <w:sz w:val="24"/>
          <w:szCs w:val="24"/>
        </w:rPr>
        <w:t>7.</w:t>
      </w:r>
      <w:r>
        <w:rPr>
          <w:sz w:val="24"/>
          <w:szCs w:val="24"/>
        </w:rPr>
        <w:t xml:space="preserve"> rujna </w:t>
      </w:r>
      <w:r w:rsidR="00AF022D">
        <w:rPr>
          <w:sz w:val="24"/>
          <w:szCs w:val="24"/>
        </w:rPr>
        <w:t>2023</w:t>
      </w:r>
      <w:r w:rsidR="00097D47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097D47">
        <w:rPr>
          <w:sz w:val="24"/>
          <w:szCs w:val="24"/>
        </w:rPr>
        <w:t xml:space="preserve"> na adresu DVD-a Delnice, </w:t>
      </w:r>
      <w:r>
        <w:rPr>
          <w:sz w:val="24"/>
          <w:szCs w:val="24"/>
        </w:rPr>
        <w:t>e</w:t>
      </w:r>
      <w:r w:rsidR="00097D47">
        <w:rPr>
          <w:sz w:val="24"/>
          <w:szCs w:val="24"/>
        </w:rPr>
        <w:t xml:space="preserve">-mailom – </w:t>
      </w:r>
      <w:hyperlink r:id="rId8">
        <w:r w:rsidR="00097D47">
          <w:rPr>
            <w:sz w:val="24"/>
            <w:szCs w:val="24"/>
          </w:rPr>
          <w:t>vatrogasci.delnice@gmail.com</w:t>
        </w:r>
      </w:hyperlink>
      <w:r>
        <w:rPr>
          <w:sz w:val="24"/>
          <w:szCs w:val="24"/>
        </w:rPr>
        <w:t xml:space="preserve"> </w:t>
      </w:r>
    </w:p>
    <w:p w:rsidR="009935A0" w:rsidRDefault="00097D47" w:rsidP="00097D47">
      <w:pPr>
        <w:jc w:val="both"/>
        <w:rPr>
          <w:sz w:val="24"/>
          <w:szCs w:val="24"/>
        </w:rPr>
      </w:pPr>
      <w:r>
        <w:rPr>
          <w:sz w:val="24"/>
          <w:szCs w:val="24"/>
        </w:rPr>
        <w:t>Sve ostale informacije možete dobiti na mobilni telefon predsjednik</w:t>
      </w:r>
      <w:r w:rsidR="002426B6">
        <w:rPr>
          <w:sz w:val="24"/>
          <w:szCs w:val="24"/>
        </w:rPr>
        <w:t>a društva Andlar Branimir 091/784 2736</w:t>
      </w:r>
      <w:r>
        <w:rPr>
          <w:sz w:val="24"/>
          <w:szCs w:val="24"/>
        </w:rPr>
        <w:t xml:space="preserve">, te zapovjednika Košmrlj Krešimir 091/404 7189. </w:t>
      </w:r>
    </w:p>
    <w:p w:rsidR="009935A0" w:rsidRDefault="009935A0" w:rsidP="00097D47">
      <w:pPr>
        <w:ind w:firstLine="720"/>
        <w:jc w:val="both"/>
        <w:rPr>
          <w:sz w:val="24"/>
          <w:szCs w:val="24"/>
        </w:rPr>
      </w:pP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9935A0" w:rsidP="00097D47">
      <w:pPr>
        <w:jc w:val="both"/>
        <w:rPr>
          <w:sz w:val="24"/>
          <w:szCs w:val="24"/>
        </w:rPr>
      </w:pPr>
    </w:p>
    <w:p w:rsidR="009935A0" w:rsidRDefault="00097D47" w:rsidP="00097D47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Predsjednik DVD-a Delnice</w:t>
      </w:r>
    </w:p>
    <w:p w:rsidR="009935A0" w:rsidRDefault="00097D47" w:rsidP="00097D47">
      <w:pPr>
        <w:tabs>
          <w:tab w:val="left" w:pos="7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Branimir Andlar</w:t>
      </w:r>
    </w:p>
    <w:p w:rsidR="009935A0" w:rsidRDefault="009935A0" w:rsidP="00097D47">
      <w:pPr>
        <w:tabs>
          <w:tab w:val="left" w:pos="7125"/>
        </w:tabs>
        <w:jc w:val="right"/>
        <w:rPr>
          <w:sz w:val="24"/>
          <w:szCs w:val="24"/>
        </w:rPr>
      </w:pPr>
    </w:p>
    <w:p w:rsidR="009935A0" w:rsidRDefault="00097D47" w:rsidP="00097D47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935A0" w:rsidRDefault="009935A0" w:rsidP="00097D47">
      <w:pPr>
        <w:tabs>
          <w:tab w:val="left" w:pos="7125"/>
        </w:tabs>
        <w:jc w:val="right"/>
        <w:rPr>
          <w:sz w:val="24"/>
          <w:szCs w:val="24"/>
        </w:rPr>
      </w:pPr>
    </w:p>
    <w:p w:rsidR="009935A0" w:rsidRDefault="00097D47" w:rsidP="00097D47">
      <w:pPr>
        <w:tabs>
          <w:tab w:val="left" w:pos="7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M.P</w:t>
      </w:r>
    </w:p>
    <w:sectPr w:rsidR="009935A0" w:rsidSect="009935A0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DDF"/>
    <w:multiLevelType w:val="multilevel"/>
    <w:tmpl w:val="B838ECCA"/>
    <w:lvl w:ilvl="0">
      <w:start w:val="138"/>
      <w:numFmt w:val="decimal"/>
      <w:lvlText w:val="%1."/>
      <w:lvlJc w:val="left"/>
      <w:pPr>
        <w:ind w:left="596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72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54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58B439F2"/>
    <w:multiLevelType w:val="multilevel"/>
    <w:tmpl w:val="90F0B74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9504B"/>
    <w:multiLevelType w:val="multilevel"/>
    <w:tmpl w:val="162AA9B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B76AA1"/>
    <w:multiLevelType w:val="multilevel"/>
    <w:tmpl w:val="A61AC69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069378">
    <w:abstractNumId w:val="3"/>
  </w:num>
  <w:num w:numId="2" w16cid:durableId="1970089426">
    <w:abstractNumId w:val="1"/>
  </w:num>
  <w:num w:numId="3" w16cid:durableId="113058169">
    <w:abstractNumId w:val="0"/>
  </w:num>
  <w:num w:numId="4" w16cid:durableId="109362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A0"/>
    <w:rsid w:val="00097D47"/>
    <w:rsid w:val="001F4FFE"/>
    <w:rsid w:val="002426B6"/>
    <w:rsid w:val="00367B92"/>
    <w:rsid w:val="009935A0"/>
    <w:rsid w:val="00AF022D"/>
    <w:rsid w:val="00B868D8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BE25A"/>
  <w15:docId w15:val="{6211A808-A9A9-154D-8463-F1346E8A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690"/>
    <w:rPr>
      <w:lang w:bidi="hr-HR"/>
    </w:rPr>
  </w:style>
  <w:style w:type="paragraph" w:styleId="Heading1">
    <w:name w:val="heading 1"/>
    <w:basedOn w:val="Normal1"/>
    <w:next w:val="Normal1"/>
    <w:rsid w:val="00993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93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935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935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935A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93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35A0"/>
  </w:style>
  <w:style w:type="paragraph" w:styleId="Title">
    <w:name w:val="Title"/>
    <w:basedOn w:val="Normal1"/>
    <w:next w:val="Normal1"/>
    <w:rsid w:val="009935A0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E9469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94690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E94690"/>
  </w:style>
  <w:style w:type="paragraph" w:styleId="BalloonText">
    <w:name w:val="Balloon Text"/>
    <w:basedOn w:val="Normal"/>
    <w:link w:val="BalloonTextChar"/>
    <w:uiPriority w:val="99"/>
    <w:semiHidden/>
    <w:unhideWhenUsed/>
    <w:rsid w:val="00B9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D4"/>
    <w:rPr>
      <w:rFonts w:ascii="Tahoma" w:eastAsia="Times New Roman" w:hAnsi="Tahoma" w:cs="Tahoma"/>
      <w:sz w:val="16"/>
      <w:szCs w:val="16"/>
      <w:lang w:val="hr-HR" w:eastAsia="hr-HR" w:bidi="hr-HR"/>
    </w:rPr>
  </w:style>
  <w:style w:type="character" w:styleId="Emphasis">
    <w:name w:val="Emphasis"/>
    <w:basedOn w:val="DefaultParagraphFont"/>
    <w:uiPriority w:val="20"/>
    <w:qFormat/>
    <w:rsid w:val="00B97CD4"/>
    <w:rPr>
      <w:i/>
      <w:iCs/>
    </w:rPr>
  </w:style>
  <w:style w:type="paragraph" w:styleId="Subtitle">
    <w:name w:val="Subtitle"/>
    <w:basedOn w:val="Normal"/>
    <w:next w:val="Normal"/>
    <w:rsid w:val="00993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rogasci.delnic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atrogasci.deln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zazwQWLl7n0ZEezMO8X63IUwA==">CgMxLjAyCGguZ2pkZ3hzOAByITFncThQT3o5dVctZXZTd1pnZmxSMV9ZdlFVWmtWM0NpMQ==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Vatrogasna zajednica Primorsko-goranske županije</cp:lastModifiedBy>
  <cp:revision>2</cp:revision>
  <dcterms:created xsi:type="dcterms:W3CDTF">2023-08-28T08:27:00Z</dcterms:created>
  <dcterms:modified xsi:type="dcterms:W3CDTF">2023-08-28T08:27:00Z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2019-07-21T00:00:00Z</vt:filetime>
  </property>
</Properties>
</file>