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762250" cy="838200"/>
            <wp:effectExtent t="0" r="0" b="0" l="0"/>
            <wp:docPr id="1" name="logo" descr="Vatrogasna zajednica Primorsko-goranske županije" title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cs="Arial" w:eastAsia="Arial" w:hAnsi="Arial"/>
          <w:b/>
          <w:bCs/>
          <w:color w:val="656868"/>
          <w:sz w:val="44"/>
          <w:szCs w:val="44"/>
        </w:rPr>
        <w:t xml:space="preserve">Obrazac za prijavu rada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F04E37"/>
          <w:sz w:val="25"/>
          <w:szCs w:val="25"/>
        </w:rPr>
        <w:t xml:space="preserve">21. konferencija vatrogasaca</w:t>
      </w:r>
      <w:r>
        <w:rPr>
          <w:rFonts w:ascii="Arial" w:cs="Arial" w:eastAsia="Arial" w:hAnsi="Arial"/>
          <w:color w:val="656868"/>
          <w:sz w:val="20"/>
          <w:szCs w:val="20"/>
        </w:rPr>
        <w:t xml:space="preserve">      8. i 9. travnja 2027.  ·  Hotel Ambasador, Opatija</w:t>
      </w:r>
    </w:p>
    <w:p>
      <w:pPr>
        <w:spacing w:after="60" w:before="0"/>
      </w:pPr>
      <w:r>
        <w:rPr>
          <w:rFonts w:ascii="Arial" w:cs="Arial" w:eastAsia="Arial" w:hAnsi="Arial"/>
          <w:color w:val="3A3C3C"/>
          <w:sz w:val="18"/>
          <w:szCs w:val="18"/>
        </w:rPr>
        <w:t xml:space="preserve">Obrazac ispunite na računalu (klikom u prazno polje), spremite ga i pošaljite kao privitak e-poruke na konferencija-vzpgz@vz-pgz.hr najkasnije do 10. prosinca 2026. Kvačicu u kućici stavite klikom miša.</w:t>
      </w:r>
    </w:p>
    <w:p>
      <w:pPr>
        <w:keepNext/>
        <w:spacing w:after="100" w:before="260"/>
      </w:pPr>
      <w:r>
        <w:rPr>
          <w:rFonts w:ascii="Arial" w:cs="Arial" w:eastAsia="Arial" w:hAnsi="Arial"/>
          <w:b/>
          <w:bCs/>
          <w:color w:val="F04E37"/>
          <w:sz w:val="21"/>
          <w:szCs w:val="21"/>
        </w:rPr>
        <w:t xml:space="preserve">—  </w:t>
      </w:r>
      <w:r>
        <w:rPr>
          <w:rFonts w:ascii="Arial" w:cs="Arial" w:eastAsia="Arial" w:hAnsi="Arial"/>
          <w:b/>
          <w:bCs/>
          <w:color w:val="656868"/>
          <w:sz w:val="21"/>
          <w:szCs w:val="21"/>
        </w:rPr>
        <w:t xml:space="preserve">1  PODACI O RADU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600" w:hRule="atLeast"/>
        </w:trPr>
        <w:tc>
          <w:tcPr>
            <w:tcW w:type="dxa" w:w="23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Naslov teme</w:t>
            </w:r>
          </w:p>
        </w:tc>
        <w:tc>
          <w:tcPr>
            <w:tcW w:type="dxa" w:w="73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Tematska cjelina (označite jednu)</w:t>
            </w:r>
          </w:p>
        </w:tc>
        <w:tc>
          <w:tcPr>
            <w:tcW w:type="dxa" w:w="73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1  Požari vegetacije i dodirno područje šume i naselja (WUI)</w:t>
            </w:r>
          </w:p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2  Požari građevina, industrijskih postrojenja i odlagališta otpada</w:t>
            </w:r>
          </w:p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3  Zapovijedanje, upravljanje kriznim situacijama, logistika i komuniciranje</w:t>
            </w:r>
          </w:p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4  Inovativne tehnologije, specijalizirana oprema i digitalizacija u vatrogastvu</w:t>
            </w:r>
          </w:p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5  Zdravlje, sigurnosna kultura i psihologija</w:t>
            </w:r>
          </w:p>
          <w:p>
            <w:pPr>
              <w:spacing w:after="4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6  Druga tema (izvan navedenih cjelina)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Jezik izlaganja</w:t>
            </w:r>
          </w:p>
        </w:tc>
        <w:tc>
          <w:tcPr>
            <w:tcW w:type="dxa" w:w="73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hrvatski   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A3C3C"/>
                <w:sz w:val="18"/>
                <w:szCs w:val="18"/>
              </w:rPr>
              <w:t xml:space="preserve">  engleski</w:t>
            </w:r>
          </w:p>
        </w:tc>
      </w:tr>
    </w:tbl>
    <w:p>
      <w:pPr>
        <w:keepNext/>
        <w:spacing w:after="100" w:before="260"/>
      </w:pPr>
      <w:r>
        <w:rPr>
          <w:rFonts w:ascii="Arial" w:cs="Arial" w:eastAsia="Arial" w:hAnsi="Arial"/>
          <w:b/>
          <w:bCs/>
          <w:color w:val="F04E37"/>
          <w:sz w:val="21"/>
          <w:szCs w:val="21"/>
        </w:rPr>
        <w:t xml:space="preserve">—  </w:t>
      </w:r>
      <w:r>
        <w:rPr>
          <w:rFonts w:ascii="Arial" w:cs="Arial" w:eastAsia="Arial" w:hAnsi="Arial"/>
          <w:b/>
          <w:bCs/>
          <w:color w:val="656868"/>
          <w:sz w:val="21"/>
          <w:szCs w:val="21"/>
        </w:rPr>
        <w:t xml:space="preserve">2  AUTORI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3A3C3C"/>
          <w:sz w:val="19"/>
          <w:szCs w:val="19"/>
        </w:rPr>
        <w:t xml:space="preserve">Autor 1</w:t>
      </w:r>
      <w:r>
        <w:rPr>
          <w:rFonts w:ascii="Arial" w:cs="Arial" w:eastAsia="Arial" w:hAnsi="Arial"/>
          <w:color w:val="3A3C3C"/>
          <w:sz w:val="19"/>
          <w:szCs w:val="19"/>
        </w:rPr>
        <w:t xml:space="preserve">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656868"/>
          <w:sz w:val="17"/>
          <w:szCs w:val="17"/>
        </w:rPr>
        <w:t xml:space="preserve">  osobno će izložiti rad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319"/>
        <w:gridCol w:w="1500"/>
        <w:gridCol w:w="3319"/>
      </w:tblGrid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Ime i prezime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Titula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Funkcija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Ustanova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Telefon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E-mail adresa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3A3C3C"/>
          <w:sz w:val="19"/>
          <w:szCs w:val="19"/>
        </w:rPr>
        <w:t xml:space="preserve">Autor 2  (ako postoji)</w:t>
      </w:r>
      <w:r>
        <w:rPr>
          <w:rFonts w:ascii="Arial" w:cs="Arial" w:eastAsia="Arial" w:hAnsi="Arial"/>
          <w:color w:val="3A3C3C"/>
          <w:sz w:val="19"/>
          <w:szCs w:val="19"/>
        </w:rPr>
        <w:t xml:space="preserve">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656868"/>
          <w:sz w:val="17"/>
          <w:szCs w:val="17"/>
        </w:rPr>
        <w:t xml:space="preserve">  osobno će izložiti rad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319"/>
        <w:gridCol w:w="1500"/>
        <w:gridCol w:w="3319"/>
      </w:tblGrid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Ime i prezime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Titula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Funkcija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Ustanova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Telefon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E-mail adresa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3A3C3C"/>
          <w:sz w:val="19"/>
          <w:szCs w:val="19"/>
        </w:rPr>
        <w:t xml:space="preserve">Autor 3  (ako postoji)</w:t>
      </w:r>
      <w:r>
        <w:rPr>
          <w:rFonts w:ascii="Arial" w:cs="Arial" w:eastAsia="Arial" w:hAnsi="Arial"/>
          <w:color w:val="3A3C3C"/>
          <w:sz w:val="19"/>
          <w:szCs w:val="19"/>
        </w:rPr>
        <w:t xml:space="preserve">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656868"/>
          <w:sz w:val="17"/>
          <w:szCs w:val="17"/>
        </w:rPr>
        <w:t xml:space="preserve">  osobno će izložiti rad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319"/>
        <w:gridCol w:w="1500"/>
        <w:gridCol w:w="3319"/>
      </w:tblGrid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Ime i prezime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Titula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Funkcija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Ustanova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Telefon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E-mail adresa</w:t>
            </w:r>
          </w:p>
        </w:tc>
        <w:tc>
          <w:tcPr>
            <w:tcW w:type="dxa" w:w="3319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656868"/>
          <w:sz w:val="17"/>
          <w:szCs w:val="17"/>
        </w:rPr>
        <w:t xml:space="preserve">Dodatni autori (ime i prezime, titula, funkcija, ustanova, telefon, e-mail)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800" w:hRule="atLeast"/>
        </w:trPr>
        <w:tc>
          <w:tcPr>
            <w:tcW w:type="dxa" w:w="96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F04E37"/>
          <w:sz w:val="21"/>
          <w:szCs w:val="21"/>
        </w:rPr>
        <w:t xml:space="preserve">—  </w:t>
      </w:r>
      <w:r>
        <w:rPr>
          <w:rFonts w:ascii="Arial" w:cs="Arial" w:eastAsia="Arial" w:hAnsi="Arial"/>
          <w:b/>
          <w:bCs/>
          <w:color w:val="656868"/>
          <w:sz w:val="21"/>
          <w:szCs w:val="21"/>
        </w:rPr>
        <w:t xml:space="preserve">3  SAŽETAK I KLJUČNE RIJEČI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Sažetak (do 150 riječi)</w:t>
            </w:r>
          </w:p>
        </w:tc>
      </w:tr>
      <w:tr>
        <w:trPr>
          <w:cantSplit/>
          <w:trHeight w:val="3300" w:hRule="atLeast"/>
        </w:trPr>
        <w:tc>
          <w:tcPr>
            <w:tcW w:type="dxa" w:w="96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500" w:hRule="atLeast"/>
        </w:trPr>
        <w:tc>
          <w:tcPr>
            <w:tcW w:type="dxa" w:w="2300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shd w:fill="F6F6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56868"/>
                <w:sz w:val="16"/>
                <w:szCs w:val="16"/>
              </w:rPr>
              <w:t xml:space="preserve">Ključne riječi (3 do 5, odvojene zarezom)</w:t>
            </w:r>
          </w:p>
        </w:tc>
        <w:tc>
          <w:tcPr>
            <w:tcW w:type="dxa" w:w="7338"/>
            <w:tcBorders>
              <w:top w:val="single" w:color="B9B8A8" w:sz="4"/>
              <w:left w:val="single" w:color="B9B8A8" w:sz="4"/>
              <w:bottom w:val="single" w:color="B9B8A8" w:sz="4"/>
              <w:right w:val="single" w:color="B9B8A8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A3C3C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100" w:before="260"/>
      </w:pPr>
      <w:r>
        <w:rPr>
          <w:rFonts w:ascii="Arial" w:cs="Arial" w:eastAsia="Arial" w:hAnsi="Arial"/>
          <w:b/>
          <w:bCs/>
          <w:color w:val="F04E37"/>
          <w:sz w:val="21"/>
          <w:szCs w:val="21"/>
        </w:rPr>
        <w:t xml:space="preserve">—  </w:t>
      </w:r>
      <w:r>
        <w:rPr>
          <w:rFonts w:ascii="Arial" w:cs="Arial" w:eastAsia="Arial" w:hAnsi="Arial"/>
          <w:b/>
          <w:bCs/>
          <w:color w:val="656868"/>
          <w:sz w:val="21"/>
          <w:szCs w:val="21"/>
        </w:rPr>
        <w:t xml:space="preserve">4  POTVRDA</w:t>
      </w:r>
    </w:p>
    <w:p>
      <w:pPr>
        <w:spacing w:after="14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A3C3C"/>
          <w:sz w:val="18"/>
          <w:szCs w:val="18"/>
        </w:rPr>
        <w:t xml:space="preserve">  Potvrđujem da su navedeni podaci točni, da su svi autori suglasni s prijavom teme te da svojom prijavom dajem privolu Vatrogasnoj zajednici Primorsko-goranske županije za obradu navedenih osobnih podataka u svrhe opisane u obavijesti u nastavku.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56868"/>
          <w:sz w:val="16"/>
          <w:szCs w:val="16"/>
        </w:rPr>
        <w:t xml:space="preserve">Obavijest o obradi osobnih podataka</w:t>
      </w:r>
    </w:p>
    <w:p>
      <w:pPr>
        <w:spacing w:after="140" w:before="0"/>
      </w:pPr>
      <w:r>
        <w:rPr>
          <w:rFonts w:ascii="Arial" w:cs="Arial" w:eastAsia="Arial" w:hAnsi="Arial"/>
          <w:color w:val="656868"/>
          <w:sz w:val="15"/>
          <w:szCs w:val="15"/>
        </w:rPr>
        <w:t xml:space="preserve">Osobne podatke iz ovog obrasca (ime i prezime, titula, funkcija, ustanova, telefon i e-mail adresa) prikuplja i obrađuje Vatrogasna zajednica Primorsko-goranske županije radi provedbe 21. konferencije vatrogasaca: razmatranja prijava, kontaktiranja autora, organizacije noćenja i isplate honorara te izrade programa i zbornika radova. Ime, titula, funkcija i ustanova autora objavljuju se u programu i zborniku radova. Autor ima pravo zatražiti pristup, ispravak ili brisanje svojih podataka te povući privolu, slanjem zahtjeva na konferencija-vzpgz@vz-pgz.hr.</w:t>
      </w:r>
    </w:p>
    <w:p>
      <w:pPr>
        <w:spacing w:after="0" w:before="0"/>
      </w:pPr>
      <w:r>
        <w:rPr>
          <w:rFonts w:ascii="Arial" w:cs="Arial" w:eastAsia="Arial" w:hAnsi="Arial"/>
          <w:color w:val="656868"/>
          <w:sz w:val="16"/>
          <w:szCs w:val="16"/>
        </w:rPr>
        <w:t xml:space="preserve">Obavijest o prihvaćanju teme autori će primiti do 21. prosinca 2026. Cjeloviti rad dostavlja se do 12. veljače 2027.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2C2" w:sz="4" w:space="6"/>
      </w:pBdr>
    </w:pPr>
    <w:r>
      <w:rPr>
        <w:rFonts w:ascii="Arial" w:cs="Arial" w:eastAsia="Arial" w:hAnsi="Arial"/>
        <w:color w:val="656868"/>
        <w:sz w:val="14"/>
        <w:szCs w:val="14"/>
      </w:rPr>
      <w:t xml:space="preserve">Vatrogasna zajednica Primorsko-goranske županije  ·  21. konferencija vatrogasaca  ·  konferencija-vzpgz@vz-pgz.hr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21a114da6fbdd6b2d0d6c74053b3eaec40f9d6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prijavu rada – 21. konferencija vatrogasaca</dc:title>
  <dc:creator>Vatrogasna zajednica Primorsko-goranske županije</dc:creator>
  <cp:lastModifiedBy>Un-named</cp:lastModifiedBy>
  <cp:revision>1</cp:revision>
  <dcterms:created xsi:type="dcterms:W3CDTF">2026-10-07T21:17:15.346Z</dcterms:created>
  <dcterms:modified xsi:type="dcterms:W3CDTF">2026-10-07T21:17:15.350Z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